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57" w:rsidRPr="00614A98" w:rsidRDefault="00733C57" w:rsidP="00721216">
      <w:pPr>
        <w:jc w:val="center"/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>Пояснювальна записка</w:t>
      </w:r>
    </w:p>
    <w:p w:rsidR="00733C57" w:rsidRPr="00451D47" w:rsidRDefault="00733C57" w:rsidP="00451D47">
      <w:pPr>
        <w:jc w:val="center"/>
        <w:rPr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>до проекту рішення Лубенської міської ради</w:t>
      </w:r>
      <w:r w:rsidRPr="0072121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r w:rsidRPr="00E92A14">
        <w:rPr>
          <w:b/>
          <w:bCs/>
          <w:sz w:val="28"/>
          <w:szCs w:val="28"/>
          <w:lang w:val="uk-UA"/>
        </w:rPr>
        <w:t xml:space="preserve">Про затвердження Програми </w:t>
      </w:r>
      <w:r>
        <w:rPr>
          <w:b/>
          <w:bCs/>
          <w:sz w:val="28"/>
          <w:szCs w:val="28"/>
          <w:lang w:val="uk-UA"/>
        </w:rPr>
        <w:t>забезпечення санаторно-курортним лікуванням</w:t>
      </w:r>
      <w:r w:rsidRPr="00E92A1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ветеранів війни та осіб на яких поширюється дія </w:t>
      </w:r>
      <w:r w:rsidRPr="00E92A14">
        <w:rPr>
          <w:b/>
          <w:bCs/>
          <w:sz w:val="28"/>
          <w:szCs w:val="28"/>
          <w:lang w:val="uk-UA"/>
        </w:rPr>
        <w:t>Закону України</w:t>
      </w:r>
      <w:r>
        <w:rPr>
          <w:b/>
          <w:bCs/>
          <w:sz w:val="28"/>
          <w:szCs w:val="28"/>
          <w:lang w:val="uk-UA"/>
        </w:rPr>
        <w:t xml:space="preserve"> </w:t>
      </w:r>
      <w:r w:rsidRPr="00E92A14">
        <w:rPr>
          <w:b/>
          <w:bCs/>
          <w:sz w:val="28"/>
          <w:szCs w:val="28"/>
          <w:lang w:val="uk-UA"/>
        </w:rPr>
        <w:t>«Про статус ветеранів війни,</w:t>
      </w:r>
      <w:r>
        <w:rPr>
          <w:b/>
          <w:bCs/>
          <w:sz w:val="28"/>
          <w:szCs w:val="28"/>
          <w:lang w:val="uk-UA"/>
        </w:rPr>
        <w:t xml:space="preserve"> </w:t>
      </w:r>
      <w:r w:rsidRPr="00E92A14">
        <w:rPr>
          <w:b/>
          <w:bCs/>
          <w:sz w:val="28"/>
          <w:szCs w:val="28"/>
          <w:lang w:val="uk-UA"/>
        </w:rPr>
        <w:t>гарантії їх соціального захисту»</w:t>
      </w:r>
      <w:r>
        <w:rPr>
          <w:b/>
          <w:bCs/>
          <w:sz w:val="28"/>
          <w:szCs w:val="28"/>
          <w:lang w:val="uk-UA"/>
        </w:rPr>
        <w:t xml:space="preserve"> у </w:t>
      </w:r>
      <w:r w:rsidRPr="00E92A14">
        <w:rPr>
          <w:b/>
          <w:bCs/>
          <w:sz w:val="28"/>
          <w:szCs w:val="28"/>
          <w:lang w:val="uk-UA"/>
        </w:rPr>
        <w:t>м.Лубни</w:t>
      </w:r>
      <w:r>
        <w:rPr>
          <w:b/>
          <w:bCs/>
          <w:sz w:val="28"/>
          <w:szCs w:val="28"/>
          <w:lang w:val="uk-UA"/>
        </w:rPr>
        <w:t xml:space="preserve"> </w:t>
      </w:r>
      <w:r w:rsidRPr="002E0E67">
        <w:rPr>
          <w:b/>
          <w:bCs/>
          <w:sz w:val="28"/>
          <w:szCs w:val="28"/>
          <w:lang w:val="uk-UA"/>
        </w:rPr>
        <w:t>на 2018 рік</w:t>
      </w:r>
      <w:r>
        <w:rPr>
          <w:b/>
          <w:bCs/>
          <w:sz w:val="28"/>
          <w:szCs w:val="28"/>
          <w:lang w:val="uk-UA"/>
        </w:rPr>
        <w:t>»</w:t>
      </w:r>
    </w:p>
    <w:p w:rsidR="00733C57" w:rsidRDefault="00733C57" w:rsidP="000962AC">
      <w:pPr>
        <w:ind w:firstLine="708"/>
        <w:jc w:val="both"/>
        <w:rPr>
          <w:sz w:val="28"/>
          <w:szCs w:val="28"/>
          <w:lang w:val="uk-UA"/>
        </w:rPr>
      </w:pPr>
    </w:p>
    <w:p w:rsidR="00733C57" w:rsidRPr="000962AC" w:rsidRDefault="00733C57" w:rsidP="000962AC">
      <w:pPr>
        <w:ind w:firstLine="708"/>
        <w:jc w:val="both"/>
        <w:rPr>
          <w:sz w:val="28"/>
          <w:szCs w:val="28"/>
          <w:lang w:val="uk-UA"/>
        </w:rPr>
      </w:pPr>
      <w:r w:rsidRPr="000962AC">
        <w:rPr>
          <w:sz w:val="28"/>
          <w:szCs w:val="28"/>
          <w:lang w:val="uk-UA"/>
        </w:rPr>
        <w:t>На обліку в Єдиному державному автоматизованому реєстрі осіб, що мають право на пільги перебуває 2559 ветеранів війни та осіб на яких поширю</w:t>
      </w:r>
      <w:r>
        <w:rPr>
          <w:sz w:val="28"/>
          <w:szCs w:val="28"/>
          <w:lang w:val="uk-UA"/>
        </w:rPr>
        <w:t>ється чинність Закону України «</w:t>
      </w:r>
      <w:r w:rsidRPr="000962AC">
        <w:rPr>
          <w:sz w:val="28"/>
          <w:szCs w:val="28"/>
          <w:lang w:val="uk-UA"/>
        </w:rPr>
        <w:t>Про статус ветеранів війни, гарантії їх соціального захисту». Відповідно медичних реко</w:t>
      </w:r>
      <w:r>
        <w:rPr>
          <w:sz w:val="28"/>
          <w:szCs w:val="28"/>
          <w:lang w:val="uk-UA"/>
        </w:rPr>
        <w:t>мендацій на черзі на санаторно-</w:t>
      </w:r>
      <w:r w:rsidRPr="000962AC">
        <w:rPr>
          <w:sz w:val="28"/>
          <w:szCs w:val="28"/>
          <w:lang w:val="uk-UA"/>
        </w:rPr>
        <w:t>курортне лікування перебуває 79 осіб. Для виплати компенсац</w:t>
      </w:r>
      <w:r>
        <w:rPr>
          <w:sz w:val="28"/>
          <w:szCs w:val="28"/>
          <w:lang w:val="uk-UA"/>
        </w:rPr>
        <w:t>ії за невикористане санаторно-</w:t>
      </w:r>
      <w:r w:rsidRPr="000962AC">
        <w:rPr>
          <w:sz w:val="28"/>
          <w:szCs w:val="28"/>
          <w:lang w:val="uk-UA"/>
        </w:rPr>
        <w:t>курортне лікування перебуває 69 інвалідів війни. Компенса</w:t>
      </w:r>
      <w:r>
        <w:rPr>
          <w:sz w:val="28"/>
          <w:szCs w:val="28"/>
          <w:lang w:val="uk-UA"/>
        </w:rPr>
        <w:t>ція за невикористане санаторно-</w:t>
      </w:r>
      <w:r w:rsidRPr="000962AC">
        <w:rPr>
          <w:sz w:val="28"/>
          <w:szCs w:val="28"/>
          <w:lang w:val="uk-UA"/>
        </w:rPr>
        <w:t>курортне лікування виплачується інвалідам війни один раз на два роки відповідно до пункту 7 Порядку виплати грошової компенсації вартості санаторно-курортного лікування деяким категоріям громадян, затвердженого постановою Кабінету Міністрів України від 17 червня 2004 року №785</w:t>
      </w:r>
      <w:r>
        <w:rPr>
          <w:sz w:val="28"/>
          <w:szCs w:val="28"/>
          <w:lang w:val="uk-UA"/>
        </w:rPr>
        <w:t xml:space="preserve"> </w:t>
      </w:r>
      <w:r w:rsidRPr="000962AC">
        <w:rPr>
          <w:sz w:val="28"/>
          <w:szCs w:val="28"/>
          <w:lang w:val="uk-UA"/>
        </w:rPr>
        <w:t>(із змінами) в межах обсягу бюджет</w:t>
      </w:r>
      <w:r>
        <w:rPr>
          <w:sz w:val="28"/>
          <w:szCs w:val="28"/>
          <w:lang w:val="uk-UA"/>
        </w:rPr>
        <w:t xml:space="preserve">них коштів </w:t>
      </w:r>
      <w:r w:rsidRPr="000962AC">
        <w:rPr>
          <w:sz w:val="28"/>
          <w:szCs w:val="28"/>
          <w:lang w:val="uk-UA"/>
        </w:rPr>
        <w:t>в сумі 360 грн.</w:t>
      </w:r>
    </w:p>
    <w:p w:rsidR="00733C57" w:rsidRPr="00721216" w:rsidRDefault="00733C57" w:rsidP="000962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програми забезпечить </w:t>
      </w:r>
      <w:r w:rsidRPr="00970F68">
        <w:rPr>
          <w:sz w:val="28"/>
          <w:szCs w:val="28"/>
          <w:lang w:val="uk-UA"/>
        </w:rPr>
        <w:t>санато</w:t>
      </w:r>
      <w:r>
        <w:rPr>
          <w:sz w:val="28"/>
          <w:szCs w:val="28"/>
          <w:lang w:val="uk-UA"/>
        </w:rPr>
        <w:t>рно-курортним</w:t>
      </w:r>
      <w:r w:rsidRPr="00970F68">
        <w:rPr>
          <w:sz w:val="28"/>
          <w:szCs w:val="28"/>
          <w:lang w:val="uk-UA"/>
        </w:rPr>
        <w:t xml:space="preserve"> лікування</w:t>
      </w:r>
      <w:r>
        <w:rPr>
          <w:sz w:val="28"/>
          <w:szCs w:val="28"/>
          <w:lang w:val="uk-UA"/>
        </w:rPr>
        <w:t>м</w:t>
      </w:r>
      <w:r w:rsidRPr="00970F68">
        <w:rPr>
          <w:sz w:val="28"/>
          <w:szCs w:val="28"/>
          <w:lang w:val="uk-UA"/>
        </w:rPr>
        <w:t xml:space="preserve"> ветеранів війни та осіб на яких поширюється дія Закону України «Про статус ветеранів війни,</w:t>
      </w:r>
      <w:r>
        <w:rPr>
          <w:sz w:val="28"/>
          <w:szCs w:val="28"/>
          <w:lang w:val="uk-UA"/>
        </w:rPr>
        <w:t xml:space="preserve"> </w:t>
      </w:r>
      <w:r w:rsidRPr="00970F68">
        <w:rPr>
          <w:sz w:val="28"/>
          <w:szCs w:val="28"/>
          <w:lang w:val="uk-UA"/>
        </w:rPr>
        <w:t>гарантії їх соціального захисту»</w:t>
      </w:r>
      <w:r>
        <w:rPr>
          <w:sz w:val="28"/>
          <w:szCs w:val="28"/>
          <w:lang w:val="uk-UA"/>
        </w:rPr>
        <w:t>,</w:t>
      </w:r>
      <w:r w:rsidRPr="00E92A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профілів захворювання.</w:t>
      </w:r>
      <w:bookmarkStart w:id="0" w:name="_GoBack"/>
      <w:bookmarkEnd w:id="0"/>
    </w:p>
    <w:p w:rsidR="00733C57" w:rsidRPr="00721216" w:rsidRDefault="00733C57" w:rsidP="000962AC">
      <w:pPr>
        <w:jc w:val="both"/>
        <w:rPr>
          <w:sz w:val="28"/>
          <w:szCs w:val="28"/>
          <w:lang w:val="uk-UA"/>
        </w:rPr>
      </w:pPr>
    </w:p>
    <w:p w:rsidR="00733C57" w:rsidRPr="00721216" w:rsidRDefault="00733C57" w:rsidP="000962AC">
      <w:pPr>
        <w:jc w:val="both"/>
        <w:rPr>
          <w:sz w:val="28"/>
          <w:szCs w:val="28"/>
          <w:lang w:val="uk-UA"/>
        </w:rPr>
      </w:pPr>
    </w:p>
    <w:p w:rsidR="00733C57" w:rsidRPr="00721216" w:rsidRDefault="00733C57" w:rsidP="000962AC">
      <w:pPr>
        <w:jc w:val="both"/>
        <w:rPr>
          <w:sz w:val="28"/>
          <w:szCs w:val="28"/>
          <w:lang w:val="uk-UA"/>
        </w:rPr>
      </w:pPr>
    </w:p>
    <w:p w:rsidR="00733C57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 xml:space="preserve">Начальник управління </w:t>
      </w:r>
    </w:p>
    <w:p w:rsidR="00733C57" w:rsidRPr="00721216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>соціального захисту населення</w:t>
      </w:r>
    </w:p>
    <w:p w:rsidR="00733C57" w:rsidRPr="00721216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>виконавчого комітету Лубенської</w:t>
      </w:r>
    </w:p>
    <w:p w:rsidR="00733C57" w:rsidRPr="00721216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>міської ради</w:t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  <w:t>В.О. Щербак</w:t>
      </w:r>
    </w:p>
    <w:p w:rsidR="00733C57" w:rsidRPr="000962AC" w:rsidRDefault="00733C57">
      <w:pPr>
        <w:rPr>
          <w:lang w:val="uk-UA"/>
        </w:rPr>
      </w:pPr>
    </w:p>
    <w:sectPr w:rsidR="00733C57" w:rsidRPr="000962AC" w:rsidSect="00154F46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2AC"/>
    <w:rsid w:val="000962AC"/>
    <w:rsid w:val="00154F46"/>
    <w:rsid w:val="001F7E7D"/>
    <w:rsid w:val="002E0E67"/>
    <w:rsid w:val="00314DEB"/>
    <w:rsid w:val="00451D47"/>
    <w:rsid w:val="00614A98"/>
    <w:rsid w:val="00721216"/>
    <w:rsid w:val="00733C57"/>
    <w:rsid w:val="00970F68"/>
    <w:rsid w:val="00980406"/>
    <w:rsid w:val="00AF4709"/>
    <w:rsid w:val="00CD634B"/>
    <w:rsid w:val="00D87482"/>
    <w:rsid w:val="00E92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2A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0962AC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2">
    <w:name w:val="Знак2"/>
    <w:basedOn w:val="Normal"/>
    <w:uiPriority w:val="99"/>
    <w:rsid w:val="00721216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1">
    <w:name w:val="Знак1"/>
    <w:basedOn w:val="Normal"/>
    <w:uiPriority w:val="99"/>
    <w:rsid w:val="00451D47"/>
    <w:pPr>
      <w:suppressAutoHyphens w:val="0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213</Words>
  <Characters>1218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Yuser</cp:lastModifiedBy>
  <cp:revision>7</cp:revision>
  <dcterms:created xsi:type="dcterms:W3CDTF">2016-02-08T13:24:00Z</dcterms:created>
  <dcterms:modified xsi:type="dcterms:W3CDTF">2017-11-02T12:12:00Z</dcterms:modified>
</cp:coreProperties>
</file>